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A8" w:rsidRPr="002F16A8" w:rsidRDefault="002F16A8" w:rsidP="002F1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F16A8">
        <w:rPr>
          <w:rFonts w:ascii="Times New Roman" w:hAnsi="Times New Roman" w:cs="Times New Roman"/>
          <w:b/>
          <w:sz w:val="24"/>
          <w:szCs w:val="24"/>
        </w:rPr>
        <w:t>Психология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16A8" w:rsidRPr="002F16A8" w:rsidRDefault="002F16A8" w:rsidP="002F16A8">
      <w:pPr>
        <w:pStyle w:val="a3"/>
        <w:jc w:val="center"/>
        <w:rPr>
          <w:b/>
        </w:rPr>
      </w:pPr>
      <w:r w:rsidRPr="002F16A8">
        <w:rPr>
          <w:b/>
        </w:rPr>
        <w:t>Вопросы промежуточного контроля</w:t>
      </w:r>
    </w:p>
    <w:p w:rsidR="002F16A8" w:rsidRPr="002F16A8" w:rsidRDefault="002F16A8" w:rsidP="002F16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A8" w:rsidRPr="002F16A8" w:rsidRDefault="002F16A8" w:rsidP="002F16A8">
      <w:pPr>
        <w:numPr>
          <w:ilvl w:val="0"/>
          <w:numId w:val="1"/>
        </w:numPr>
        <w:tabs>
          <w:tab w:val="num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Предмет задачи и особенности психологии как науки.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Основные этапы развития психологии.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Деятельность как психологическая категория.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Развитие психологии в ХХ веке.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Методы и принципы психологии.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Структура психологической науки.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Психологическая наука в России.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Становление психики человека и сознания.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 xml:space="preserve">Психические процессы и свойства.  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Мозг и психика.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Психология личности.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Социализация личности ее стадии и институты.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Самосознание и самосовершенствование.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Познавательные процессы.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Мышление и речь.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Мышление и его виды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 xml:space="preserve">Гуманистическая психология: К. </w:t>
      </w:r>
      <w:proofErr w:type="spellStart"/>
      <w:r w:rsidRPr="002F16A8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2F16A8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2F16A8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F16A8">
        <w:rPr>
          <w:rFonts w:ascii="Times New Roman" w:hAnsi="Times New Roman" w:cs="Times New Roman"/>
          <w:sz w:val="24"/>
          <w:szCs w:val="24"/>
        </w:rPr>
        <w:t>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Формирование «Я</w:t>
      </w:r>
      <w:proofErr w:type="gramStart"/>
      <w:r w:rsidRPr="002F16A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F16A8">
        <w:rPr>
          <w:rFonts w:ascii="Times New Roman" w:hAnsi="Times New Roman" w:cs="Times New Roman"/>
          <w:sz w:val="24"/>
          <w:szCs w:val="24"/>
        </w:rPr>
        <w:t>концепции.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Ощущение. Виды ощущений.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Восприятие. Принципы организации восприятий.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Психические познавательные процессы.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Память. Виды памяти.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16A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2F16A8">
        <w:rPr>
          <w:rFonts w:ascii="Times New Roman" w:hAnsi="Times New Roman" w:cs="Times New Roman"/>
          <w:sz w:val="24"/>
          <w:szCs w:val="24"/>
        </w:rPr>
        <w:t xml:space="preserve"> и мотивы.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Раскройте процесс принятия решений.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Индивидуальные стили принятия решений.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Воображение как универсальный психический процесс.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Эмоционально-волевые процессы.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 xml:space="preserve">Коммуникативные процессы. 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Факторы интеллектуального развития.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Психические состояния человека.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Направленность личности.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Темперамент. Виды темперамента.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Характер. Виды характера.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color w:val="000000"/>
          <w:sz w:val="24"/>
          <w:szCs w:val="24"/>
        </w:rPr>
        <w:t>Способности. Виды способностей.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Сознание и бессознательное в психике человека.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Психоаналитическая концепция З. Фрейда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Механизмы психологической защиты.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Психологические воззрения К.-Г.Юнга.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Понятие психического комплекса.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Потребности и мотивы личности.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Когнитивная психология.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 xml:space="preserve">Теория социального характера Э. </w:t>
      </w:r>
      <w:proofErr w:type="spellStart"/>
      <w:r w:rsidRPr="002F16A8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2F1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Факторы интеллектуального развития.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Защитные механизмы психики.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Логика и эмоции в процессе мышления.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Сущность и структура психологии общения.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 xml:space="preserve">Механизмы общения, умение </w:t>
      </w:r>
      <w:proofErr w:type="gramStart"/>
      <w:r w:rsidRPr="002F16A8">
        <w:rPr>
          <w:rFonts w:ascii="Times New Roman" w:hAnsi="Times New Roman" w:cs="Times New Roman"/>
          <w:sz w:val="24"/>
          <w:szCs w:val="24"/>
        </w:rPr>
        <w:t>слушать и говорить</w:t>
      </w:r>
      <w:proofErr w:type="gramEnd"/>
      <w:r w:rsidRPr="002F16A8">
        <w:rPr>
          <w:rFonts w:ascii="Times New Roman" w:hAnsi="Times New Roman" w:cs="Times New Roman"/>
          <w:sz w:val="24"/>
          <w:szCs w:val="24"/>
        </w:rPr>
        <w:t>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Психология конфликта. Виды конфликтов.  Приемы их урегулирования.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Бихевиоризм как поведенческая психологическая концепция.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lastRenderedPageBreak/>
        <w:t>Манипуляции в общении и их нейтрализация.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 xml:space="preserve">Раскройте содержание гуманистической психологии (К. </w:t>
      </w:r>
      <w:proofErr w:type="spellStart"/>
      <w:r w:rsidRPr="002F16A8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2F16A8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2F16A8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F16A8">
        <w:rPr>
          <w:rFonts w:ascii="Times New Roman" w:hAnsi="Times New Roman" w:cs="Times New Roman"/>
          <w:sz w:val="24"/>
          <w:szCs w:val="24"/>
        </w:rPr>
        <w:t>).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Особенности общения в организациях: снизу вверх и сверху вниз.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Структура общения и его проблемы.</w:t>
      </w:r>
    </w:p>
    <w:p w:rsidR="002F16A8" w:rsidRPr="002F16A8" w:rsidRDefault="002F16A8" w:rsidP="002F16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A8">
        <w:rPr>
          <w:rFonts w:ascii="Times New Roman" w:hAnsi="Times New Roman" w:cs="Times New Roman"/>
          <w:sz w:val="24"/>
          <w:szCs w:val="24"/>
        </w:rPr>
        <w:t>Связь психологии с социальными науками.</w:t>
      </w:r>
    </w:p>
    <w:p w:rsidR="002F16A8" w:rsidRPr="002F16A8" w:rsidRDefault="002F16A8" w:rsidP="002F16A8">
      <w:pPr>
        <w:pStyle w:val="a3"/>
        <w:rPr>
          <w:b/>
        </w:rPr>
      </w:pPr>
    </w:p>
    <w:p w:rsidR="00C921BD" w:rsidRPr="002F16A8" w:rsidRDefault="00C921BD" w:rsidP="002F16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21BD" w:rsidRPr="002F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997"/>
    <w:multiLevelType w:val="hybridMultilevel"/>
    <w:tmpl w:val="9958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16A8"/>
    <w:rsid w:val="002F16A8"/>
    <w:rsid w:val="00C9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 и Ф</dc:creator>
  <cp:keywords/>
  <dc:description/>
  <cp:lastModifiedBy>Кафедра И и Ф</cp:lastModifiedBy>
  <cp:revision>2</cp:revision>
  <dcterms:created xsi:type="dcterms:W3CDTF">2016-11-14T12:52:00Z</dcterms:created>
  <dcterms:modified xsi:type="dcterms:W3CDTF">2016-11-14T12:52:00Z</dcterms:modified>
</cp:coreProperties>
</file>