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F8D" w:rsidP="001F4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F4F8D">
        <w:rPr>
          <w:rFonts w:ascii="Times New Roman" w:hAnsi="Times New Roman" w:cs="Times New Roman"/>
          <w:b/>
          <w:sz w:val="24"/>
          <w:szCs w:val="24"/>
        </w:rPr>
        <w:t>Философские и психологические проблемы творчества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F4F8D" w:rsidRPr="001F4F8D" w:rsidRDefault="001F4F8D" w:rsidP="001F4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8D" w:rsidRPr="001F4F8D" w:rsidRDefault="001F4F8D" w:rsidP="001F4F8D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8D">
        <w:rPr>
          <w:rFonts w:ascii="Times New Roman" w:hAnsi="Times New Roman" w:cs="Times New Roman"/>
          <w:b/>
          <w:sz w:val="24"/>
          <w:szCs w:val="24"/>
        </w:rPr>
        <w:t>Вопросы для промежуточного контроля</w:t>
      </w:r>
    </w:p>
    <w:p w:rsidR="001F4F8D" w:rsidRPr="001F4F8D" w:rsidRDefault="001F4F8D" w:rsidP="001F4F8D">
      <w:pPr>
        <w:widowControl w:val="0"/>
        <w:suppressLineNumbers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Сущность творчества как </w:t>
      </w:r>
      <w:proofErr w:type="spellStart"/>
      <w:r w:rsidRPr="001F4F8D">
        <w:rPr>
          <w:rFonts w:cs="Times New Roman"/>
          <w:lang w:val="ru-RU"/>
        </w:rPr>
        <w:t>социокультурного</w:t>
      </w:r>
      <w:proofErr w:type="spellEnd"/>
      <w:r w:rsidRPr="001F4F8D">
        <w:rPr>
          <w:rFonts w:cs="Times New Roman"/>
          <w:lang w:val="ru-RU"/>
        </w:rPr>
        <w:t xml:space="preserve"> феномена.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«Волны творчества» в истории развития человеческой цивилизации и их специфика.</w:t>
      </w:r>
    </w:p>
    <w:p w:rsidR="001F4F8D" w:rsidRPr="001F4F8D" w:rsidRDefault="001F4F8D" w:rsidP="001F4F8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8D">
        <w:rPr>
          <w:rFonts w:ascii="Times New Roman" w:hAnsi="Times New Roman" w:cs="Times New Roman"/>
          <w:sz w:val="24"/>
          <w:szCs w:val="24"/>
        </w:rPr>
        <w:t>Философия творчества в диалогах Платона.</w:t>
      </w:r>
    </w:p>
    <w:p w:rsidR="001F4F8D" w:rsidRPr="001F4F8D" w:rsidRDefault="001F4F8D" w:rsidP="001F4F8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8D">
        <w:rPr>
          <w:rFonts w:ascii="Times New Roman" w:hAnsi="Times New Roman" w:cs="Times New Roman"/>
          <w:sz w:val="24"/>
          <w:szCs w:val="24"/>
        </w:rPr>
        <w:t xml:space="preserve">Понимание человека и творчества в эпоху Возрождения. </w:t>
      </w:r>
    </w:p>
    <w:p w:rsidR="001F4F8D" w:rsidRPr="001F4F8D" w:rsidRDefault="001F4F8D" w:rsidP="001F4F8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8D">
        <w:rPr>
          <w:rFonts w:ascii="Times New Roman" w:hAnsi="Times New Roman" w:cs="Times New Roman"/>
          <w:sz w:val="24"/>
          <w:szCs w:val="24"/>
        </w:rPr>
        <w:t>Проблема творчества в философии Н.Бердяева.</w:t>
      </w:r>
    </w:p>
    <w:p w:rsidR="001F4F8D" w:rsidRPr="001F4F8D" w:rsidRDefault="001F4F8D" w:rsidP="001F4F8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F8D">
        <w:rPr>
          <w:rFonts w:ascii="Times New Roman" w:hAnsi="Times New Roman" w:cs="Times New Roman"/>
          <w:sz w:val="24"/>
          <w:szCs w:val="24"/>
        </w:rPr>
        <w:t>Понимание человека в философии Ф.Ницше. Человек, сверхчеловек, свобода, творчество.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Концепции творчества в философии ХХ века (фрейдизм, экзистенциализм, постмодернизм).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Философская концепция деятельности. Структура творческой деятельности.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Психологическая структура деятельности: цели, мотивы, средства, результаты.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Гениальность и генетика – природа творческой деятельности.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Предпосылки формирования творческих способностей: генотип, строение мозга, среда, талант.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Предметность, целесообразность, продуктивный характер деятельности.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Компоненты и критерии творчества.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 Познание как творческое конструирование реальности. Объект и субъект познания.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Чувственное и рациональное познание. Их формы и творческие элементы.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Познавательные способности сознания: чувственность, разум, интуиция.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Личностное знание как творческий элемент познавательной деятельности.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Интуиция и воображение в творческом познании. Творческое озарение.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Сознательный и бессознательный уровни творчества.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Творческое сознание, рефлексия, «</w:t>
      </w:r>
      <w:proofErr w:type="spellStart"/>
      <w:r w:rsidRPr="001F4F8D">
        <w:rPr>
          <w:rFonts w:cs="Times New Roman"/>
          <w:lang w:val="ru-RU"/>
        </w:rPr>
        <w:t>самотворчество</w:t>
      </w:r>
      <w:proofErr w:type="spellEnd"/>
      <w:r w:rsidRPr="001F4F8D">
        <w:rPr>
          <w:rFonts w:cs="Times New Roman"/>
          <w:lang w:val="ru-RU"/>
        </w:rPr>
        <w:t>».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Рациональные и иррациональные компоненты творчества.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Научное познание и его специфика. Творчество в научном познании.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Интуитивный и рационально-логический пути познания.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Творческий характер интерпретации научных фактов.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Искусство наблюдения и эксперимента.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«Теоретическая </w:t>
      </w:r>
      <w:proofErr w:type="spellStart"/>
      <w:r w:rsidRPr="001F4F8D">
        <w:rPr>
          <w:rFonts w:cs="Times New Roman"/>
          <w:lang w:val="ru-RU"/>
        </w:rPr>
        <w:t>нагруженность</w:t>
      </w:r>
      <w:proofErr w:type="spellEnd"/>
      <w:r w:rsidRPr="001F4F8D">
        <w:rPr>
          <w:rFonts w:cs="Times New Roman"/>
          <w:lang w:val="ru-RU"/>
        </w:rPr>
        <w:t>» фактов и их творческая  интерпретация.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Понимание и интерпретация в познании как элементы творчества.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Творческий характер теоретического исследования. Научная гипотеза.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Творческий стиль мышления и его признаки.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Творческие и нетворческие элементы деятельности.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Критерии творчества: </w:t>
      </w:r>
      <w:proofErr w:type="gramStart"/>
      <w:r w:rsidRPr="001F4F8D">
        <w:rPr>
          <w:rFonts w:cs="Times New Roman"/>
          <w:lang w:val="ru-RU"/>
        </w:rPr>
        <w:t>онтологический</w:t>
      </w:r>
      <w:proofErr w:type="gramEnd"/>
      <w:r w:rsidRPr="001F4F8D">
        <w:rPr>
          <w:rFonts w:cs="Times New Roman"/>
          <w:lang w:val="ru-RU"/>
        </w:rPr>
        <w:t xml:space="preserve">, </w:t>
      </w:r>
      <w:proofErr w:type="spellStart"/>
      <w:r w:rsidRPr="001F4F8D">
        <w:rPr>
          <w:rFonts w:cs="Times New Roman"/>
          <w:lang w:val="ru-RU"/>
        </w:rPr>
        <w:t>аксиологический</w:t>
      </w:r>
      <w:proofErr w:type="spellEnd"/>
      <w:r w:rsidRPr="001F4F8D">
        <w:rPr>
          <w:rFonts w:cs="Times New Roman"/>
          <w:lang w:val="ru-RU"/>
        </w:rPr>
        <w:t xml:space="preserve">, </w:t>
      </w:r>
      <w:proofErr w:type="spellStart"/>
      <w:r w:rsidRPr="001F4F8D">
        <w:rPr>
          <w:rFonts w:cs="Times New Roman"/>
          <w:lang w:val="ru-RU"/>
        </w:rPr>
        <w:t>праксеологический</w:t>
      </w:r>
      <w:proofErr w:type="spellEnd"/>
      <w:r w:rsidRPr="001F4F8D">
        <w:rPr>
          <w:rFonts w:cs="Times New Roman"/>
          <w:lang w:val="ru-RU"/>
        </w:rPr>
        <w:t>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Факторы, порождающие творческую деятельность.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Творческий стиль мышления – его признаки.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Грезы, мечты, фантазия как элементы творчества.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Ситуативные и личностные факторы, влияющие на творческую деятельность.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Методы активизации творческого мышления.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Фазы творческого решения.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Характеристика творческой личности.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Самосознание и </w:t>
      </w:r>
      <w:proofErr w:type="gramStart"/>
      <w:r w:rsidRPr="001F4F8D">
        <w:rPr>
          <w:rFonts w:cs="Times New Roman"/>
          <w:lang w:val="ru-RU"/>
        </w:rPr>
        <w:t>творческая</w:t>
      </w:r>
      <w:proofErr w:type="gramEnd"/>
      <w:r w:rsidRPr="001F4F8D">
        <w:rPr>
          <w:rFonts w:cs="Times New Roman"/>
          <w:lang w:val="ru-RU"/>
        </w:rPr>
        <w:t xml:space="preserve"> </w:t>
      </w:r>
      <w:proofErr w:type="spellStart"/>
      <w:r w:rsidRPr="001F4F8D">
        <w:rPr>
          <w:rFonts w:cs="Times New Roman"/>
          <w:lang w:val="ru-RU"/>
        </w:rPr>
        <w:t>самоактуализация</w:t>
      </w:r>
      <w:proofErr w:type="spellEnd"/>
      <w:r w:rsidRPr="001F4F8D">
        <w:rPr>
          <w:rFonts w:cs="Times New Roman"/>
          <w:lang w:val="ru-RU"/>
        </w:rPr>
        <w:t xml:space="preserve"> личности.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Информационно-коммуникативная среда – новые возможности творческой деятельности.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Язык современного информационного общения.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Человек в современной знаково-символической реальности.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Искусственный интеллект и творчество.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lastRenderedPageBreak/>
        <w:t>Философские концепции свободы. Свобода и творчество.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Творческие аспекты художественной деятельности. Фантазия и воображение.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Роль художественного творчества в формировании личности.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Интернет-творчество и его специфика.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Природа сознания и его деформация под воздействием IT-технологий.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Перспективы и скрытые угрозы технического творчества.  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proofErr w:type="spellStart"/>
      <w:r w:rsidRPr="001F4F8D">
        <w:rPr>
          <w:rFonts w:cs="Times New Roman"/>
          <w:lang w:val="ru-RU"/>
        </w:rPr>
        <w:t>Креативные</w:t>
      </w:r>
      <w:proofErr w:type="spellEnd"/>
      <w:r w:rsidRPr="001F4F8D">
        <w:rPr>
          <w:rFonts w:cs="Times New Roman"/>
          <w:lang w:val="ru-RU"/>
        </w:rPr>
        <w:t xml:space="preserve"> и асоциальные характеристики  IT-технологий.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Биотехнологии и </w:t>
      </w:r>
      <w:proofErr w:type="spellStart"/>
      <w:r w:rsidRPr="001F4F8D">
        <w:rPr>
          <w:rFonts w:cs="Times New Roman"/>
          <w:lang w:val="ru-RU"/>
        </w:rPr>
        <w:t>креативное</w:t>
      </w:r>
      <w:proofErr w:type="spellEnd"/>
      <w:r w:rsidRPr="001F4F8D">
        <w:rPr>
          <w:rFonts w:cs="Times New Roman"/>
          <w:lang w:val="ru-RU"/>
        </w:rPr>
        <w:t xml:space="preserve"> решение современных проблем человека.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Социальные и этические проблемы IT-технологий.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Социальные последствия технического творчества.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 xml:space="preserve">Творчество как форма терапии: </w:t>
      </w:r>
      <w:proofErr w:type="spellStart"/>
      <w:r w:rsidRPr="001F4F8D">
        <w:rPr>
          <w:rFonts w:cs="Times New Roman"/>
          <w:lang w:val="ru-RU"/>
        </w:rPr>
        <w:t>арт-терапия</w:t>
      </w:r>
      <w:proofErr w:type="spellEnd"/>
      <w:r w:rsidRPr="001F4F8D">
        <w:rPr>
          <w:rFonts w:cs="Times New Roman"/>
          <w:lang w:val="ru-RU"/>
        </w:rPr>
        <w:t xml:space="preserve"> и ее возможности.</w:t>
      </w:r>
    </w:p>
    <w:p w:rsidR="001F4F8D" w:rsidRPr="001F4F8D" w:rsidRDefault="001F4F8D" w:rsidP="001F4F8D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1F4F8D">
        <w:rPr>
          <w:rFonts w:cs="Times New Roman"/>
          <w:lang w:val="ru-RU"/>
        </w:rPr>
        <w:t>Свобода научного поиска и социальная ответственность ученого.</w:t>
      </w:r>
    </w:p>
    <w:p w:rsidR="001F4F8D" w:rsidRPr="001F4F8D" w:rsidRDefault="001F4F8D" w:rsidP="001F4F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4F8D" w:rsidRPr="001F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4F8D"/>
    <w:rsid w:val="001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4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2</cp:revision>
  <dcterms:created xsi:type="dcterms:W3CDTF">2016-11-14T12:55:00Z</dcterms:created>
  <dcterms:modified xsi:type="dcterms:W3CDTF">2016-11-14T12:56:00Z</dcterms:modified>
</cp:coreProperties>
</file>